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widowControl/>
        <w:shd w:val="clear" w:color="auto" w:fill="FFFFFF"/>
        <w:spacing w:beforeAutospacing="0" w:afterAutospacing="0" w:line="62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</w:rPr>
      </w:pPr>
      <w:bookmarkStart w:id="0" w:name="_GoBack"/>
      <w:bookmarkEnd w:id="0"/>
    </w:p>
    <w:p>
      <w:pPr>
        <w:pStyle w:val="3"/>
        <w:widowControl/>
        <w:shd w:val="clear" w:color="auto" w:fill="FFFFFF"/>
        <w:spacing w:beforeAutospacing="0" w:afterAutospacing="0" w:line="620" w:lineRule="exact"/>
        <w:jc w:val="center"/>
        <w:rPr>
          <w:rFonts w:ascii="微软雅黑" w:hAnsi="微软雅黑" w:eastAsia="微软雅黑" w:cs="微软雅黑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</w:rPr>
        <w:t>易县市场监督管理局</w:t>
      </w:r>
    </w:p>
    <w:p>
      <w:pPr>
        <w:pStyle w:val="3"/>
        <w:widowControl/>
        <w:shd w:val="clear" w:color="auto" w:fill="FFFFFF"/>
        <w:spacing w:beforeAutospacing="0" w:afterAutospacing="0" w:line="620" w:lineRule="exact"/>
        <w:jc w:val="center"/>
        <w:rPr>
          <w:rFonts w:ascii="微软雅黑" w:hAnsi="微软雅黑" w:eastAsia="微软雅黑" w:cs="微软雅黑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</w:rPr>
        <w:t>关于不合格食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eastAsia="zh-CN"/>
        </w:rPr>
        <w:t>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</w:rPr>
        <w:t>核查处置情况的通告</w:t>
      </w:r>
      <w:r>
        <w:rPr>
          <w:rFonts w:ascii="Î¢ÈíÑÅºÚ Western" w:hAnsi="Î¢ÈíÑÅºÚ Western" w:eastAsia="微软雅黑" w:cs="Î¢ÈíÑÅºÚ Western"/>
          <w:sz w:val="44"/>
          <w:szCs w:val="44"/>
          <w:shd w:val="clear" w:color="auto" w:fill="FFFFFF"/>
        </w:rPr>
        <w:t> 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5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6"/>
        <w:textAlignment w:val="auto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为做好食品监督抽检不合格样品核查处置工作，按照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保定市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市场监督管理局有关要求，现将涉及我县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批次核查处置情况通告如下：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left="630" w:leftChars="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shd w:val="clear" w:color="auto" w:fill="FFFFFF"/>
          <w:lang w:eastAsia="zh-CN"/>
        </w:rPr>
        <w:t>易县老丁禽蛋经销部经营的鸡蛋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233" w:rightChars="111" w:firstLine="643" w:firstLineChars="200"/>
        <w:jc w:val="left"/>
        <w:textAlignment w:val="auto"/>
        <w:rPr>
          <w:rFonts w:hint="eastAsia" w:ascii="仿宋_GB2312" w:hAnsi="仿宋_GB2312" w:eastAsia="仿宋_GB2312" w:cs="仿宋_GB2312"/>
          <w:spacing w:val="-20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Style w:val="6"/>
          <w:rFonts w:hint="eastAsia" w:ascii="楷体_GB2312" w:hAnsi="楷体_GB2312" w:eastAsia="楷体_GB2312" w:cs="楷体_GB2312"/>
          <w:sz w:val="32"/>
          <w:szCs w:val="32"/>
          <w:shd w:val="clear" w:color="auto" w:fill="FFFFFF"/>
        </w:rPr>
        <w:t>（1）抽检基本情况</w:t>
      </w:r>
      <w:r>
        <w:rPr>
          <w:rStyle w:val="6"/>
          <w:rFonts w:hint="eastAsia" w:ascii="仿宋_GB2312" w:hAnsi="楷体" w:eastAsia="仿宋_GB2312" w:cs="楷体"/>
          <w:sz w:val="32"/>
          <w:szCs w:val="32"/>
          <w:shd w:val="clear" w:color="auto" w:fill="FFFFFF"/>
        </w:rPr>
        <w:t>。</w:t>
      </w:r>
      <w:r>
        <w:rPr>
          <w:rFonts w:hint="eastAsia" w:ascii="仿宋_GB2312" w:hAnsi="仿宋_GB2312" w:eastAsia="仿宋_GB2312" w:cs="仿宋_GB2312"/>
          <w:spacing w:val="-20"/>
          <w:kern w:val="0"/>
          <w:sz w:val="32"/>
          <w:szCs w:val="32"/>
          <w:shd w:val="clear" w:color="auto" w:fill="FFFFFF"/>
          <w:lang w:val="en-US" w:eastAsia="zh-CN" w:bidi="ar-SA"/>
        </w:rPr>
        <w:t>食品名称：鸡蛋；规格型号：计量称重；购进日期：2024年2月29日；检验报告编号：№:JSP2024CJ05109；经抽样检验，多西环素项目不符合 GB 31650.1-2022《食品安全国家标准 食品中41种兽药最大残留限量》要求，检验结论为不合格；任务来源:河北省市场监督管理局。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Style w:val="6"/>
          <w:rFonts w:hint="eastAsia" w:ascii="楷体_GB2312" w:hAnsi="楷体_GB2312" w:eastAsia="楷体_GB2312" w:cs="楷体_GB2312"/>
          <w:sz w:val="32"/>
          <w:szCs w:val="32"/>
          <w:shd w:val="clear" w:color="auto" w:fill="FFFFFF"/>
          <w:lang w:eastAsia="zh-CN"/>
        </w:rPr>
        <w:t>（</w:t>
      </w:r>
      <w:r>
        <w:rPr>
          <w:rStyle w:val="6"/>
          <w:rFonts w:hint="eastAsia" w:ascii="楷体_GB2312" w:hAnsi="楷体_GB2312" w:eastAsia="楷体_GB2312" w:cs="楷体_GB2312"/>
          <w:sz w:val="32"/>
          <w:szCs w:val="32"/>
          <w:shd w:val="clear" w:color="auto" w:fill="FFFFFF"/>
          <w:lang w:val="en-US" w:eastAsia="zh-CN"/>
        </w:rPr>
        <w:t>2）</w:t>
      </w:r>
      <w:r>
        <w:rPr>
          <w:rStyle w:val="6"/>
          <w:rFonts w:hint="eastAsia" w:ascii="楷体_GB2312" w:hAnsi="楷体_GB2312" w:eastAsia="楷体_GB2312" w:cs="楷体_GB2312"/>
          <w:sz w:val="32"/>
          <w:szCs w:val="32"/>
          <w:shd w:val="clear" w:color="auto" w:fill="FFFFFF"/>
        </w:rPr>
        <w:t>对违法违规行为依法处罚情况。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2024年3月1日，我局执法人员配合河北省食品检验研究所抽检人员按照省级专项《2024年河北双节专项抽检计划》的要求，依法对位于易县旭丰商贸城禽蛋区i06号的易县老丁禽蛋经销部销售的鸡蛋进行监督抽检。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2024年3月1日，我局执法人员通过对易县老丁禽蛋经销部现场检查及询问，发现当事人未索要供货方的《营业执照》、农产品合格证、未索取购物凭证，未记录过供货商名称、地址、联系方式、采购数量、采购时间等内容,也未记录销售台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我局执法人员于2024年3月1日下达《责令改正通知书》易市监责改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〔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新城2-5号，要求当事人立即改正上述违法行为，认真履行索证索票及进货查验制度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，建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立食用农产品进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  <w:t>销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货台账，如实记录进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  <w:t>销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货名称、数量、日期等情况。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逾期不改的，我局将依据《河北省食品小作坊小餐饮小摊点管理条例》第五十四条的规定，处以一百元以上三百元以下的罚款。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233" w:rightChars="111" w:firstLine="640" w:firstLineChars="20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2024年4月1日我局收到河北省食品检验研究所出具的电子版《检验报告》（编号N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shd w:val="clear" w:color="auto" w:fill="FFFFFF"/>
          <w:lang w:val="en-US" w:eastAsia="zh-CN" w:bidi="ar-SA"/>
        </w:rPr>
        <w:t>o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：JSP2024CJ05109）并下载，该检验报告显示多西环素项目不符合GB31650.1-2022《食品安全国家标准 食品中41种兽药最大残留限量》要求，检验结论为不合格。2024年4月1日我局执法人员及时将该《检验报告》对当事人进行了现场送达，同时进行了现场检查，并对经营者丁金良进行询问。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233" w:rightChars="111" w:firstLine="640" w:firstLineChars="20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经调查，当事人2016年03月28日注册了《营业执照》，2023年9月13日办理了《食品小摊点备案卡》。当事人于2024年 2月29日从沙江村易县强凤养鸡场购进该批次鸡蛋两箱，共89斤，进价3.2元/斤，进货款284.8元，未售出，未获利。当事人采购的该批次鸡蛋，能提供该批次鸡蛋供货商的《营业执照》，不能提供购物凭证、食用农产品合格证，未登记食用农产品进货台账，没有记录过供货商名称、地址、联系方式、采购数量、采购时间等内容，也未记录销售台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15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鉴于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当事人进货前虽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未</w:t>
      </w:r>
      <w:r>
        <w:rPr>
          <w:rFonts w:hint="eastAsia" w:ascii="仿宋_GB2312" w:hAnsi="仿宋_GB2312" w:eastAsia="仿宋_GB2312" w:cs="仿宋_GB2312"/>
          <w:sz w:val="32"/>
          <w:szCs w:val="32"/>
        </w:rPr>
        <w:t>查验供货商的《营业执照》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及食用农产品合格证也未如实记录进货台账，但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 w:bidi="ar-SA"/>
        </w:rPr>
        <w:t>该批次鸡蛋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未售出、未获利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,未造成危害后果。且当事人积极配合我局执法人员工作，如实说明了购进批次抽检不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合格鸡蛋的进货来源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参照《河北省市场监督管理系统行政处罚裁量权适用规则》第十五条“当事人有下列情形之一的，可以依法从轻或者减轻行政处罚：（二）积极配合市场监督管理机关调查，如实陈述违法事实并主动提供证据材料的”和《河北省市场监督管理系统行政裁量权基准》关于《河北省食品小作坊小餐饮小摊点管理条例》第十五条较轻裁量幅度的适用条件标准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1.逾期1个月以下的；2.未造成危害后果或者危害后果较轻的;3.社会影响较小的;4.其它情形.”之规定,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当事人具有依法从轻行政处罚的情节，依法给予当事人从轻处罚。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当事人未履行进货查验、未进行台账登记、销售不符合食品安全国家标准的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  <w:t>食用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农产品的行为，违反了《河北省食品小作坊小餐饮小摊点管理条例》第十五条第一款和第十条第十项的规定，根据《河北省食品小作坊小餐饮小摊点管理条例》第五十三条、第五十四条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之</w:t>
      </w:r>
      <w:r>
        <w:rPr>
          <w:rFonts w:hint="eastAsia" w:ascii="仿宋_GB2312" w:hAnsi="仿宋_GB2312" w:eastAsia="仿宋_GB2312" w:cs="仿宋_GB2312"/>
          <w:sz w:val="32"/>
          <w:szCs w:val="32"/>
        </w:rPr>
        <w:t>规定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  <w:t>责令当事人改正上述违法行为，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依法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  <w:t>给予当事人壹百元罚款的行政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处罚。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下达《易县市场监督管理局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当场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行政处罚决定书》（易市监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当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罚〔202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新城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2-5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号）。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Style w:val="6"/>
          <w:rFonts w:hint="eastAsia" w:ascii="楷体_GB2312" w:hAnsi="楷体_GB2312" w:eastAsia="楷体_GB2312" w:cs="楷体_GB2312"/>
          <w:sz w:val="32"/>
          <w:szCs w:val="32"/>
          <w:shd w:val="clear" w:color="auto" w:fill="FFFFFF"/>
          <w:lang w:eastAsia="zh-CN"/>
        </w:rPr>
        <w:t>（</w:t>
      </w:r>
      <w:r>
        <w:rPr>
          <w:rStyle w:val="6"/>
          <w:rFonts w:hint="eastAsia" w:ascii="楷体_GB2312" w:hAnsi="楷体_GB2312" w:eastAsia="楷体_GB2312" w:cs="楷体_GB2312"/>
          <w:sz w:val="32"/>
          <w:szCs w:val="32"/>
          <w:shd w:val="clear" w:color="auto" w:fill="FFFFFF"/>
          <w:lang w:val="en-US" w:eastAsia="zh-CN"/>
        </w:rPr>
        <w:t>3</w:t>
      </w:r>
      <w:r>
        <w:rPr>
          <w:rStyle w:val="6"/>
          <w:rFonts w:hint="eastAsia" w:ascii="楷体_GB2312" w:hAnsi="楷体_GB2312" w:eastAsia="楷体_GB2312" w:cs="楷体_GB2312"/>
          <w:sz w:val="32"/>
          <w:szCs w:val="32"/>
          <w:shd w:val="clear" w:color="auto" w:fill="FFFFFF"/>
          <w:lang w:eastAsia="zh-CN"/>
        </w:rPr>
        <w:t>）</w:t>
      </w:r>
      <w:r>
        <w:rPr>
          <w:rStyle w:val="6"/>
          <w:rFonts w:hint="eastAsia" w:ascii="楷体_GB2312" w:hAnsi="楷体_GB2312" w:eastAsia="楷体_GB2312" w:cs="楷体_GB2312"/>
          <w:sz w:val="32"/>
          <w:szCs w:val="32"/>
          <w:shd w:val="clear" w:color="auto" w:fill="FFFFFF"/>
        </w:rPr>
        <w:t>整改情况。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eastAsia="zh-CN"/>
        </w:rPr>
        <w:t>当事人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  <w:t>于</w:t>
      </w:r>
      <w:r>
        <w:rPr>
          <w:rFonts w:ascii="仿宋_GB2312" w:hAnsi="仿宋" w:eastAsia="仿宋_GB2312" w:cs="仿宋"/>
          <w:kern w:val="0"/>
          <w:sz w:val="32"/>
          <w:szCs w:val="32"/>
          <w:shd w:val="clear" w:color="auto" w:fill="FFFFFF"/>
        </w:rPr>
        <w:t>202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  <w:t>日接到不合格检验报告后高度重视，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eastAsia="zh-CN"/>
        </w:rPr>
        <w:t>对已经购进的鸡蛋及时展开自查，认真落实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  <w:t>进销货查验记录制度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eastAsia="zh-CN"/>
        </w:rPr>
        <w:t>，如实记录食用农产品的名称、数量、进货日期以及供货者名称、地址、联系方式等内容，并保存相关凭证。监管人员已进行复查。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right="160" w:firstLine="5115"/>
        <w:jc w:val="right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right="160"/>
        <w:jc w:val="right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right="160"/>
        <w:jc w:val="right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right="160"/>
        <w:jc w:val="right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right="160"/>
        <w:jc w:val="right"/>
        <w:textAlignment w:val="auto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易县市场监督管理局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420"/>
        <w:jc w:val="right"/>
        <w:textAlignment w:val="auto"/>
        <w:rPr>
          <w:rFonts w:ascii="仿宋_GB2312" w:eastAsia="仿宋_GB2312"/>
        </w:rPr>
      </w:pPr>
      <w:r>
        <w:rPr>
          <w:rFonts w:ascii="仿宋" w:hAnsi="仿宋" w:eastAsia="仿宋_GB2312" w:cs="仿宋"/>
          <w:sz w:val="32"/>
          <w:szCs w:val="32"/>
          <w:shd w:val="clear" w:color="auto" w:fill="FFFFFF"/>
        </w:rPr>
        <w:t>                                </w:t>
      </w:r>
      <w:r>
        <w:rPr>
          <w:rFonts w:ascii="仿宋_GB2312" w:hAnsi="仿宋" w:eastAsia="仿宋_GB2312" w:cs="仿宋"/>
          <w:sz w:val="32"/>
          <w:szCs w:val="32"/>
          <w:shd w:val="clear" w:color="auto" w:fill="FFFFFF"/>
        </w:rPr>
        <w:t xml:space="preserve">    202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日</w:t>
      </w:r>
      <w:r>
        <w:rPr>
          <w:rFonts w:ascii="仿宋_GB2312" w:hAnsi="仿宋" w:eastAsia="仿宋_GB2312" w:cs="仿宋"/>
          <w:sz w:val="32"/>
          <w:szCs w:val="32"/>
          <w:shd w:val="clear" w:color="auto" w:fill="FFFFFF"/>
        </w:rPr>
        <w:t xml:space="preserve"> </w:t>
      </w:r>
      <w:r>
        <w:rPr>
          <w:rFonts w:ascii="??_GB2312" w:hAnsi="??_GB2312" w:eastAsia="仿宋_GB2312" w:cs="??_GB2312"/>
          <w:sz w:val="32"/>
          <w:szCs w:val="32"/>
          <w:shd w:val="clear" w:color="auto" w:fill="FFFFFF"/>
        </w:rPr>
        <w:t>  </w:t>
      </w:r>
    </w:p>
    <w:sectPr>
      <w:pgSz w:w="11906" w:h="16838"/>
      <w:pgMar w:top="1383" w:right="1474" w:bottom="1383" w:left="1474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swiss"/>
    <w:pitch w:val="default"/>
    <w:sig w:usb0="A0000287" w:usb1="28CF3C52" w:usb2="00000016" w:usb3="00000000" w:csb0="0004001F" w:csb1="00000000"/>
  </w:font>
  <w:font w:name="Î¢ÈíÑÅºÚ Western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0B9"/>
    <w:rsid w:val="00012B54"/>
    <w:rsid w:val="000A7D06"/>
    <w:rsid w:val="000B7CD9"/>
    <w:rsid w:val="00191ADC"/>
    <w:rsid w:val="001D3141"/>
    <w:rsid w:val="002E4389"/>
    <w:rsid w:val="00352B73"/>
    <w:rsid w:val="00431A1E"/>
    <w:rsid w:val="0044541F"/>
    <w:rsid w:val="004E390E"/>
    <w:rsid w:val="005A5A77"/>
    <w:rsid w:val="00692961"/>
    <w:rsid w:val="006C7484"/>
    <w:rsid w:val="007E6299"/>
    <w:rsid w:val="007E79EA"/>
    <w:rsid w:val="00830673"/>
    <w:rsid w:val="008C0D67"/>
    <w:rsid w:val="008E4D49"/>
    <w:rsid w:val="009671B5"/>
    <w:rsid w:val="009D5844"/>
    <w:rsid w:val="009D6D3A"/>
    <w:rsid w:val="00A279E8"/>
    <w:rsid w:val="00A340B9"/>
    <w:rsid w:val="00B92A54"/>
    <w:rsid w:val="00BC7BCE"/>
    <w:rsid w:val="00BD0DBA"/>
    <w:rsid w:val="00C327F8"/>
    <w:rsid w:val="00C35FE8"/>
    <w:rsid w:val="00C3688D"/>
    <w:rsid w:val="00CB0C2E"/>
    <w:rsid w:val="00CD5B09"/>
    <w:rsid w:val="00D1174C"/>
    <w:rsid w:val="00D27932"/>
    <w:rsid w:val="00D50853"/>
    <w:rsid w:val="00E35D60"/>
    <w:rsid w:val="00E92B06"/>
    <w:rsid w:val="00F26A0E"/>
    <w:rsid w:val="00F52D58"/>
    <w:rsid w:val="00F777D0"/>
    <w:rsid w:val="00F90A5E"/>
    <w:rsid w:val="00FA0AA9"/>
    <w:rsid w:val="00FC5313"/>
    <w:rsid w:val="00FE3551"/>
    <w:rsid w:val="02BE598D"/>
    <w:rsid w:val="0403298D"/>
    <w:rsid w:val="04196D39"/>
    <w:rsid w:val="06570970"/>
    <w:rsid w:val="09943E46"/>
    <w:rsid w:val="0A9C306D"/>
    <w:rsid w:val="0C3F2F17"/>
    <w:rsid w:val="0EC63300"/>
    <w:rsid w:val="11142142"/>
    <w:rsid w:val="145E1E0D"/>
    <w:rsid w:val="14766167"/>
    <w:rsid w:val="15D464FA"/>
    <w:rsid w:val="19C17B56"/>
    <w:rsid w:val="1A722F15"/>
    <w:rsid w:val="1B026788"/>
    <w:rsid w:val="1C677E8F"/>
    <w:rsid w:val="1DD61F18"/>
    <w:rsid w:val="1E4D2D51"/>
    <w:rsid w:val="1ECE7514"/>
    <w:rsid w:val="1ED56042"/>
    <w:rsid w:val="1F21182B"/>
    <w:rsid w:val="204236FB"/>
    <w:rsid w:val="21B24315"/>
    <w:rsid w:val="21DE49E7"/>
    <w:rsid w:val="243E6764"/>
    <w:rsid w:val="24955041"/>
    <w:rsid w:val="26C7693B"/>
    <w:rsid w:val="26C82535"/>
    <w:rsid w:val="27D86A73"/>
    <w:rsid w:val="29C81BA2"/>
    <w:rsid w:val="2BD01CBC"/>
    <w:rsid w:val="2C981D8B"/>
    <w:rsid w:val="2E2300BC"/>
    <w:rsid w:val="30AB3FE7"/>
    <w:rsid w:val="30E34C42"/>
    <w:rsid w:val="31863CF9"/>
    <w:rsid w:val="33207EC9"/>
    <w:rsid w:val="35556A54"/>
    <w:rsid w:val="36D364F4"/>
    <w:rsid w:val="36DC5F6D"/>
    <w:rsid w:val="374633A2"/>
    <w:rsid w:val="384254D7"/>
    <w:rsid w:val="3899006D"/>
    <w:rsid w:val="38C5128D"/>
    <w:rsid w:val="3A3A2D0F"/>
    <w:rsid w:val="3BAF51F7"/>
    <w:rsid w:val="3E986066"/>
    <w:rsid w:val="3EC56AB2"/>
    <w:rsid w:val="4274098D"/>
    <w:rsid w:val="433D2460"/>
    <w:rsid w:val="452F0261"/>
    <w:rsid w:val="453E1BA6"/>
    <w:rsid w:val="45B06F16"/>
    <w:rsid w:val="46F347D1"/>
    <w:rsid w:val="49D52682"/>
    <w:rsid w:val="4B293C64"/>
    <w:rsid w:val="4B560817"/>
    <w:rsid w:val="4D763FF6"/>
    <w:rsid w:val="4DB110DF"/>
    <w:rsid w:val="508C0B42"/>
    <w:rsid w:val="50D37BC0"/>
    <w:rsid w:val="51807327"/>
    <w:rsid w:val="5236344E"/>
    <w:rsid w:val="53E449A7"/>
    <w:rsid w:val="573B361A"/>
    <w:rsid w:val="5756111B"/>
    <w:rsid w:val="589C0122"/>
    <w:rsid w:val="5B2404C8"/>
    <w:rsid w:val="5D5B3591"/>
    <w:rsid w:val="5EE578CE"/>
    <w:rsid w:val="600C0321"/>
    <w:rsid w:val="60CB5E73"/>
    <w:rsid w:val="60F2511B"/>
    <w:rsid w:val="60FA23CA"/>
    <w:rsid w:val="62007E53"/>
    <w:rsid w:val="627E37EB"/>
    <w:rsid w:val="64493C41"/>
    <w:rsid w:val="644E7F5C"/>
    <w:rsid w:val="660D37F9"/>
    <w:rsid w:val="68FE4A6F"/>
    <w:rsid w:val="6BCE467C"/>
    <w:rsid w:val="6D1E4503"/>
    <w:rsid w:val="6FEA4D8C"/>
    <w:rsid w:val="71A35864"/>
    <w:rsid w:val="74013FA2"/>
    <w:rsid w:val="74432CF6"/>
    <w:rsid w:val="755E16D3"/>
    <w:rsid w:val="79377C2D"/>
    <w:rsid w:val="7A1D2E88"/>
    <w:rsid w:val="7B2B38B0"/>
    <w:rsid w:val="7DBF7ABD"/>
    <w:rsid w:val="7DF515C2"/>
    <w:rsid w:val="7F3E1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uiPriority="99" w:name="header" w:locked="1"/>
    <w:lsdException w:uiPriority="99" w:name="footer" w:locked="1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uiPriority="1" w:name="Default Paragraph Font"/>
    <w:lsdException w:qFormat="1" w:unhideWhenUsed="0" w:uiPriority="99" w:semiHidden="0" w:name="Body Text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99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7"/>
    <w:qFormat/>
    <w:uiPriority w:val="99"/>
    <w:pPr>
      <w:autoSpaceDE w:val="0"/>
      <w:autoSpaceDN w:val="0"/>
      <w:adjustRightInd w:val="0"/>
      <w:jc w:val="left"/>
    </w:pPr>
    <w:rPr>
      <w:rFonts w:ascii="Arial Unicode MS" w:hAnsi="Times New Roman" w:eastAsia="Times New Roman"/>
      <w:kern w:val="0"/>
      <w:sz w:val="32"/>
      <w:szCs w:val="32"/>
    </w:rPr>
  </w:style>
  <w:style w:type="paragraph" w:styleId="3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6">
    <w:name w:val="Strong"/>
    <w:basedOn w:val="5"/>
    <w:qFormat/>
    <w:uiPriority w:val="99"/>
    <w:rPr>
      <w:rFonts w:cs="Times New Roman"/>
      <w:b/>
    </w:rPr>
  </w:style>
  <w:style w:type="character" w:customStyle="1" w:styleId="7">
    <w:name w:val="正文文本 Char"/>
    <w:basedOn w:val="5"/>
    <w:link w:val="2"/>
    <w:semiHidden/>
    <w:qFormat/>
    <w:locked/>
    <w:uiPriority w:val="99"/>
    <w:rPr>
      <w:rFonts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237</Words>
  <Characters>1357</Characters>
  <Lines>11</Lines>
  <Paragraphs>3</Paragraphs>
  <TotalTime>15</TotalTime>
  <ScaleCrop>false</ScaleCrop>
  <LinksUpToDate>false</LinksUpToDate>
  <CharactersWithSpaces>1591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2021-12-07T09:08:00Z</dcterms:created>
  <dc:creator>砥砺前行</dc:creator>
  <cp:lastModifiedBy>Administrator</cp:lastModifiedBy>
  <cp:lastPrinted>2024-05-09T02:37:00Z</cp:lastPrinted>
  <dcterms:modified xsi:type="dcterms:W3CDTF">2024-07-26T06:56:14Z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8DFEBFD1BC1444F7833F1B5D92152A89</vt:lpwstr>
  </property>
</Properties>
</file>